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9CB1" w14:textId="77777777" w:rsidR="00BC6250" w:rsidRDefault="00724359">
      <w:pPr>
        <w:spacing w:afterLines="25" w:after="78"/>
        <w:jc w:val="center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上海建桥学院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专业选修课选课要求说明</w:t>
      </w:r>
    </w:p>
    <w:p w14:paraId="469D1864" w14:textId="77777777" w:rsidR="00BC6250" w:rsidRDefault="00724359">
      <w:pPr>
        <w:jc w:val="center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  <w:u w:val="single"/>
        </w:rPr>
        <w:t>2</w:t>
      </w:r>
      <w:r>
        <w:rPr>
          <w:rFonts w:ascii="黑体" w:eastAsia="黑体" w:hAnsi="黑体"/>
          <w:sz w:val="24"/>
          <w:szCs w:val="32"/>
          <w:u w:val="single"/>
        </w:rPr>
        <w:t>024-2025</w:t>
      </w:r>
      <w:r>
        <w:rPr>
          <w:rFonts w:ascii="黑体" w:eastAsia="黑体" w:hAnsi="黑体" w:hint="eastAsia"/>
          <w:sz w:val="24"/>
          <w:szCs w:val="32"/>
        </w:rPr>
        <w:t>学年第</w:t>
      </w:r>
      <w:r>
        <w:rPr>
          <w:rFonts w:ascii="黑体" w:eastAsia="黑体" w:hAnsi="黑体" w:hint="eastAsia"/>
          <w:sz w:val="24"/>
          <w:szCs w:val="32"/>
          <w:u w:val="single"/>
        </w:rPr>
        <w:t>1</w:t>
      </w:r>
      <w:r>
        <w:rPr>
          <w:rFonts w:ascii="黑体" w:eastAsia="黑体" w:hAnsi="黑体" w:hint="eastAsia"/>
          <w:sz w:val="24"/>
          <w:szCs w:val="32"/>
        </w:rPr>
        <w:t>学期</w:t>
      </w:r>
      <w:r>
        <w:rPr>
          <w:rFonts w:ascii="黑体" w:eastAsia="黑体" w:hAnsi="黑体"/>
          <w:sz w:val="24"/>
          <w:szCs w:val="32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 xml:space="preserve"> </w:t>
      </w:r>
      <w:r>
        <w:rPr>
          <w:rFonts w:ascii="黑体" w:eastAsia="黑体" w:hAnsi="黑体"/>
          <w:sz w:val="24"/>
          <w:szCs w:val="32"/>
          <w:u w:val="single"/>
        </w:rPr>
        <w:t xml:space="preserve">   机电    </w:t>
      </w:r>
      <w:r>
        <w:rPr>
          <w:rFonts w:ascii="黑体" w:eastAsia="黑体" w:hAnsi="黑体" w:hint="eastAsia"/>
          <w:sz w:val="24"/>
          <w:szCs w:val="32"/>
        </w:rPr>
        <w:t>学院</w:t>
      </w:r>
      <w:r>
        <w:rPr>
          <w:rFonts w:ascii="黑体" w:eastAsia="黑体" w:hAnsi="黑体"/>
          <w:sz w:val="24"/>
          <w:szCs w:val="32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 xml:space="preserve"> </w:t>
      </w:r>
      <w:r>
        <w:rPr>
          <w:rFonts w:ascii="黑体" w:eastAsia="黑体" w:hAnsi="黑体"/>
          <w:sz w:val="24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24"/>
          <w:szCs w:val="32"/>
          <w:u w:val="single"/>
        </w:rPr>
        <w:t>机械</w:t>
      </w:r>
      <w:r>
        <w:rPr>
          <w:rFonts w:ascii="黑体" w:eastAsia="黑体" w:hAnsi="黑体"/>
          <w:sz w:val="24"/>
          <w:szCs w:val="32"/>
          <w:u w:val="single"/>
        </w:rPr>
        <w:t xml:space="preserve">设计制造及其自动化     </w:t>
      </w:r>
      <w:r>
        <w:rPr>
          <w:rFonts w:ascii="黑体" w:eastAsia="黑体" w:hAnsi="黑体" w:hint="eastAsia"/>
          <w:sz w:val="24"/>
          <w:szCs w:val="32"/>
        </w:rPr>
        <w:t>专业</w:t>
      </w:r>
    </w:p>
    <w:p w14:paraId="13BD8DA5" w14:textId="77777777" w:rsidR="00BC6250" w:rsidRDefault="00BC6250"/>
    <w:p w14:paraId="69EFBA32" w14:textId="77777777" w:rsidR="00BC6250" w:rsidRDefault="00724359">
      <w:pPr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课程组1</w:t>
      </w:r>
      <w:r>
        <w:rPr>
          <w:rFonts w:ascii="宋体" w:eastAsia="宋体" w:hAnsi="宋体"/>
          <w:sz w:val="24"/>
          <w:szCs w:val="32"/>
        </w:rPr>
        <w:t xml:space="preserve">  应选学分</w:t>
      </w:r>
      <w:r>
        <w:rPr>
          <w:rFonts w:ascii="宋体" w:eastAsia="宋体" w:hAnsi="宋体" w:hint="eastAsia"/>
          <w:sz w:val="24"/>
          <w:szCs w:val="32"/>
        </w:rPr>
        <w:t>：（</w:t>
      </w:r>
      <w:r>
        <w:rPr>
          <w:rFonts w:ascii="Times New Roman" w:eastAsia="宋体" w:hAnsi="Times New Roman" w:cs="Times New Roman"/>
          <w:sz w:val="24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32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宋体" w:eastAsia="宋体" w:hAnsi="宋体" w:hint="eastAsia"/>
          <w:sz w:val="24"/>
          <w:szCs w:val="32"/>
        </w:rPr>
        <w:t xml:space="preserve">）分     </w:t>
      </w:r>
      <w:r w:rsidRPr="00ED144A">
        <w:rPr>
          <w:rFonts w:ascii="宋体" w:eastAsia="宋体" w:hAnsi="宋体" w:hint="eastAsia"/>
          <w:sz w:val="24"/>
          <w:szCs w:val="32"/>
        </w:rPr>
        <w:t>机制B21-</w:t>
      </w:r>
      <w:r>
        <w:rPr>
          <w:rFonts w:ascii="宋体" w:eastAsia="宋体" w:hAnsi="宋体" w:hint="eastAsia"/>
          <w:sz w:val="24"/>
          <w:szCs w:val="32"/>
        </w:rPr>
        <w:t>2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58"/>
        <w:gridCol w:w="662"/>
        <w:gridCol w:w="6922"/>
      </w:tblGrid>
      <w:tr w:rsidR="00BC6250" w14:paraId="69AE5277" w14:textId="77777777" w:rsidTr="007E44C5">
        <w:trPr>
          <w:trHeight w:val="567"/>
        </w:trPr>
        <w:tc>
          <w:tcPr>
            <w:tcW w:w="1658" w:type="dxa"/>
            <w:vAlign w:val="center"/>
          </w:tcPr>
          <w:p w14:paraId="2CC70667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课程（代码）</w:t>
            </w:r>
          </w:p>
        </w:tc>
        <w:tc>
          <w:tcPr>
            <w:tcW w:w="662" w:type="dxa"/>
            <w:vAlign w:val="center"/>
          </w:tcPr>
          <w:p w14:paraId="6A4D6905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6922" w:type="dxa"/>
            <w:vAlign w:val="center"/>
          </w:tcPr>
          <w:p w14:paraId="36C2C939" w14:textId="77777777" w:rsidR="00BC6250" w:rsidRDefault="007243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课程简介</w:t>
            </w:r>
          </w:p>
        </w:tc>
      </w:tr>
      <w:tr w:rsidR="00BC6250" w14:paraId="5C01B391" w14:textId="77777777" w:rsidTr="007E44C5">
        <w:tc>
          <w:tcPr>
            <w:tcW w:w="1658" w:type="dxa"/>
            <w:vAlign w:val="center"/>
          </w:tcPr>
          <w:p w14:paraId="5F9E995D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课程</w:t>
            </w:r>
            <w:r>
              <w:rPr>
                <w:rFonts w:ascii="Arial" w:eastAsia="黑体" w:hAnsi="Arial" w:cs="Arial"/>
                <w:szCs w:val="21"/>
              </w:rPr>
              <w:t>A</w:t>
            </w:r>
          </w:p>
          <w:p w14:paraId="626E6178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（</w:t>
            </w:r>
            <w:r>
              <w:rPr>
                <w:rFonts w:hint="eastAsia"/>
                <w:sz w:val="20"/>
                <w:szCs w:val="20"/>
              </w:rPr>
              <w:t>CAD/CAM</w:t>
            </w:r>
            <w:r>
              <w:rPr>
                <w:rFonts w:ascii="Arial" w:eastAsia="黑体" w:hAnsi="Arial" w:cs="Arial"/>
                <w:szCs w:val="21"/>
              </w:rPr>
              <w:t>）</w:t>
            </w:r>
          </w:p>
        </w:tc>
        <w:tc>
          <w:tcPr>
            <w:tcW w:w="662" w:type="dxa"/>
            <w:vAlign w:val="center"/>
          </w:tcPr>
          <w:p w14:paraId="3F9E2CE2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3</w:t>
            </w:r>
          </w:p>
        </w:tc>
        <w:tc>
          <w:tcPr>
            <w:tcW w:w="6922" w:type="dxa"/>
          </w:tcPr>
          <w:p w14:paraId="322CB058" w14:textId="77777777" w:rsidR="00BC6250" w:rsidRDefault="00724359">
            <w:pPr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包括任课教师介绍、</w:t>
            </w:r>
            <w:r w:rsidRPr="007E44C5">
              <w:rPr>
                <w:rFonts w:ascii="宋体" w:hAnsi="宋体" w:hint="eastAsia"/>
                <w:color w:val="000000"/>
                <w:sz w:val="20"/>
                <w:szCs w:val="20"/>
              </w:rPr>
              <w:t>课程内容、教学方法、学习要求等内容介绍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，可包含图片（不超过</w:t>
            </w:r>
            <w:r>
              <w:rPr>
                <w:rFonts w:ascii="宋体" w:eastAsia="宋体" w:hAnsi="宋体"/>
                <w:sz w:val="18"/>
                <w:szCs w:val="21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字）</w:t>
            </w:r>
          </w:p>
          <w:p w14:paraId="7775FC6D" w14:textId="77777777" w:rsidR="00BC6250" w:rsidRDefault="00724359">
            <w:r>
              <w:t>任课教师：刘黎明</w:t>
            </w:r>
            <w:r w:rsidR="007718D6">
              <w:rPr>
                <w:rFonts w:hint="eastAsia"/>
              </w:rPr>
              <w:t>，工程师</w:t>
            </w:r>
          </w:p>
          <w:p w14:paraId="0461E759" w14:textId="77777777" w:rsidR="00BC6250" w:rsidRDefault="00724359">
            <w:r>
              <w:rPr>
                <w:rFonts w:hint="eastAsia"/>
              </w:rPr>
              <w:t>课程介绍：</w:t>
            </w:r>
          </w:p>
          <w:p w14:paraId="3AF4FDA6" w14:textId="77777777" w:rsidR="000E7009" w:rsidRDefault="000E7009" w:rsidP="000E7009">
            <w:pPr>
              <w:widowControl/>
              <w:adjustRightInd w:val="0"/>
              <w:snapToGrid w:val="0"/>
              <w:spacing w:line="288" w:lineRule="auto"/>
              <w:ind w:rightChars="50" w:right="105"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本课程是机械设计制造及其自动化专业的一门实践性很强的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专业选修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课，通过本课程的学习，可以使学生了解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UG</w:t>
            </w:r>
            <w:r>
              <w:rPr>
                <w:rFonts w:ascii="宋体" w:hAnsi="宋体" w:hint="eastAsia"/>
                <w:color w:val="000000"/>
                <w:szCs w:val="21"/>
              </w:rPr>
              <w:t>软件中</w:t>
            </w:r>
            <w:r>
              <w:rPr>
                <w:rFonts w:ascii="宋体" w:hAnsi="宋体" w:hint="eastAsia"/>
                <w:color w:val="000000"/>
                <w:szCs w:val="21"/>
              </w:rPr>
              <w:t>CAD/CAM</w:t>
            </w:r>
            <w:r>
              <w:rPr>
                <w:rFonts w:ascii="宋体" w:hAnsi="宋体" w:hint="eastAsia"/>
                <w:color w:val="000000"/>
                <w:szCs w:val="21"/>
              </w:rPr>
              <w:t>常用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功能，理解</w:t>
            </w:r>
            <w:r>
              <w:rPr>
                <w:rFonts w:ascii="宋体" w:hAnsi="宋体" w:hint="eastAsia"/>
                <w:color w:val="000000"/>
                <w:szCs w:val="21"/>
              </w:rPr>
              <w:t>CAD</w:t>
            </w:r>
            <w:r>
              <w:rPr>
                <w:rFonts w:ascii="宋体" w:hAnsi="宋体" w:hint="eastAsia"/>
                <w:color w:val="000000"/>
                <w:szCs w:val="21"/>
              </w:rPr>
              <w:t>曲线和草图曲线约束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，掌握中等难度的三维零件的建模和铣削加工，以及后置处理生成数控机床加工程序。</w:t>
            </w:r>
            <w:r>
              <w:rPr>
                <w:rFonts w:ascii="宋体" w:hAnsi="宋体" w:hint="eastAsia"/>
                <w:sz w:val="20"/>
                <w:szCs w:val="20"/>
              </w:rPr>
              <w:t>为从事</w:t>
            </w:r>
            <w:r>
              <w:rPr>
                <w:rFonts w:ascii="宋体" w:hAnsi="宋体" w:hint="eastAsia"/>
                <w:color w:val="000000"/>
                <w:spacing w:val="-4"/>
                <w:szCs w:val="21"/>
              </w:rPr>
              <w:t>现代机械制造技术方面为计算机辅助设计、制造</w:t>
            </w:r>
            <w:r>
              <w:rPr>
                <w:rFonts w:ascii="宋体" w:hAnsi="宋体" w:hint="eastAsia"/>
                <w:sz w:val="20"/>
                <w:szCs w:val="20"/>
              </w:rPr>
              <w:t>和管理工作打下坚实的基础。</w:t>
            </w:r>
          </w:p>
          <w:p w14:paraId="63B3AB9C" w14:textId="77777777" w:rsidR="000E7009" w:rsidRDefault="000E7009" w:rsidP="000E7009">
            <w:pPr>
              <w:widowControl/>
              <w:adjustRightInd w:val="0"/>
              <w:snapToGrid w:val="0"/>
              <w:spacing w:line="288" w:lineRule="auto"/>
              <w:ind w:rightChars="50" w:right="105"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本课程的主要任务是使学生获得计算辅助设计和计算辅助制造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的基本知识；</w:t>
            </w:r>
            <w:r>
              <w:rPr>
                <w:rFonts w:ascii="宋体" w:hAnsi="宋体" w:hint="eastAsia"/>
                <w:sz w:val="20"/>
                <w:szCs w:val="20"/>
              </w:rPr>
              <w:t>掌握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典型零件的三维实体建模和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UG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软件数控编程；具备对中等难度的三维零件的建模和制造的</w:t>
            </w:r>
            <w:r>
              <w:rPr>
                <w:rFonts w:ascii="宋体" w:hAnsi="宋体" w:hint="eastAsia"/>
                <w:sz w:val="20"/>
                <w:szCs w:val="20"/>
              </w:rPr>
              <w:t>基本能力。</w:t>
            </w:r>
          </w:p>
          <w:p w14:paraId="7ECB657F" w14:textId="77777777" w:rsidR="00BC6250" w:rsidRPr="000E7009" w:rsidRDefault="000E7009" w:rsidP="000E7009">
            <w:pPr>
              <w:widowControl/>
              <w:adjustRightInd w:val="0"/>
              <w:snapToGrid w:val="0"/>
              <w:spacing w:line="288" w:lineRule="auto"/>
              <w:ind w:rightChars="50" w:right="105"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本课程所讲授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UG </w:t>
            </w:r>
            <w:r>
              <w:rPr>
                <w:rFonts w:ascii="宋体" w:hAnsi="宋体" w:hint="eastAsia"/>
                <w:color w:val="000000"/>
                <w:szCs w:val="21"/>
              </w:rPr>
              <w:t>CAD/CAM</w:t>
            </w:r>
            <w:r>
              <w:rPr>
                <w:rFonts w:ascii="宋体" w:hAnsi="宋体" w:hint="eastAsia"/>
                <w:color w:val="000000"/>
                <w:szCs w:val="21"/>
              </w:rPr>
              <w:t>基本知识、基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本理论和基本方法，具体讲授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CAD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方面内容有：曲线的绘制、草图曲线的绘制、几何约束和尺寸约束，通过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UG CAD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拉伸、旋转和扫描等功能将曲线图进行三维造型，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UG CAD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设计特征三维造型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创建工程图，装配和运动仿真。具体讲授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CAM</w:t>
            </w:r>
            <w:r>
              <w:rPr>
                <w:rFonts w:ascii="宋体" w:hAnsi="宋体" w:hint="eastAsia"/>
                <w:color w:val="000000"/>
                <w:spacing w:val="-2"/>
                <w:szCs w:val="21"/>
              </w:rPr>
              <w:t>方面内容有：毛坯的设置、刀具和刀具参数的设置、加工工艺参数的设置，平面铣削、型腔铣削加工，以及数控程序后置处理生成数控机床加工程序。</w:t>
            </w:r>
          </w:p>
        </w:tc>
      </w:tr>
      <w:tr w:rsidR="00BC6250" w14:paraId="68356171" w14:textId="77777777" w:rsidTr="007E44C5">
        <w:tc>
          <w:tcPr>
            <w:tcW w:w="1658" w:type="dxa"/>
            <w:vAlign w:val="center"/>
          </w:tcPr>
          <w:p w14:paraId="4852BA63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课程</w:t>
            </w:r>
            <w:r>
              <w:rPr>
                <w:rFonts w:ascii="Arial" w:eastAsia="黑体" w:hAnsi="Arial" w:cs="Arial"/>
                <w:szCs w:val="21"/>
              </w:rPr>
              <w:t>B</w:t>
            </w:r>
          </w:p>
          <w:p w14:paraId="28C53358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（</w:t>
            </w:r>
            <w:r>
              <w:rPr>
                <w:rFonts w:hint="eastAsia"/>
                <w:sz w:val="22"/>
                <w:szCs w:val="22"/>
              </w:rPr>
              <w:t>工业机器人典型行业应用</w:t>
            </w:r>
            <w:r>
              <w:rPr>
                <w:rFonts w:ascii="Arial" w:eastAsia="黑体" w:hAnsi="Arial" w:cs="Arial" w:hint="eastAsia"/>
                <w:szCs w:val="21"/>
              </w:rPr>
              <w:t>）</w:t>
            </w:r>
          </w:p>
        </w:tc>
        <w:tc>
          <w:tcPr>
            <w:tcW w:w="662" w:type="dxa"/>
            <w:vAlign w:val="center"/>
          </w:tcPr>
          <w:p w14:paraId="304F8678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3</w:t>
            </w:r>
          </w:p>
        </w:tc>
        <w:tc>
          <w:tcPr>
            <w:tcW w:w="6922" w:type="dxa"/>
          </w:tcPr>
          <w:p w14:paraId="75E678B7" w14:textId="77777777" w:rsidR="00BC6250" w:rsidRDefault="00724359">
            <w:r>
              <w:t>任课教师：</w:t>
            </w:r>
            <w:r>
              <w:rPr>
                <w:rFonts w:hint="eastAsia"/>
              </w:rPr>
              <w:t>陆云</w:t>
            </w:r>
            <w:r w:rsidR="007718D6">
              <w:rPr>
                <w:rFonts w:hint="eastAsia"/>
              </w:rPr>
              <w:t>，高级工程师</w:t>
            </w:r>
          </w:p>
          <w:p w14:paraId="25B1FD7E" w14:textId="77777777" w:rsidR="00BC6250" w:rsidRDefault="00724359">
            <w:r>
              <w:rPr>
                <w:rFonts w:hint="eastAsia"/>
              </w:rPr>
              <w:t>课程介绍：</w:t>
            </w:r>
          </w:p>
          <w:p w14:paraId="38568BBD" w14:textId="77777777" w:rsidR="003923F7" w:rsidRDefault="003923F7" w:rsidP="003923F7">
            <w:pPr>
              <w:ind w:firstLineChars="200" w:firstLine="420"/>
              <w:rPr>
                <w:rFonts w:ascii="黑体" w:eastAsia="黑体" w:hAnsi="黑体"/>
                <w:color w:val="000000" w:themeColor="text1"/>
              </w:rPr>
            </w:pPr>
            <w:r w:rsidRPr="007F45EE">
              <w:rPr>
                <w:rFonts w:ascii="黑体" w:eastAsia="黑体" w:hAnsi="黑体" w:hint="eastAsia"/>
                <w:color w:val="000000" w:themeColor="text1"/>
              </w:rPr>
              <w:t>本课程为专业选修课，是为培养应用型人才掌握</w:t>
            </w:r>
            <w:r>
              <w:rPr>
                <w:rFonts w:ascii="黑体" w:eastAsia="黑体" w:hAnsi="黑体"/>
                <w:color w:val="000000" w:themeColor="text1"/>
              </w:rPr>
              <w:t>工业机器人行业应用</w:t>
            </w:r>
            <w:r w:rsidRPr="007F45EE">
              <w:rPr>
                <w:rFonts w:ascii="黑体" w:eastAsia="黑体" w:hAnsi="黑体" w:hint="eastAsia"/>
                <w:color w:val="000000" w:themeColor="text1"/>
              </w:rPr>
              <w:t>的基本理论、知识和能力设置的一门专业课程。</w:t>
            </w:r>
            <w:r w:rsidRPr="004D4689">
              <w:rPr>
                <w:rFonts w:ascii="黑体" w:eastAsia="黑体" w:hAnsi="黑体" w:hint="eastAsia"/>
                <w:color w:val="000000" w:themeColor="text1"/>
              </w:rPr>
              <w:t>课程以FANUC工业机器人为核心，讲述工业机器人典型应用行业中最常见的</w:t>
            </w:r>
            <w:r>
              <w:rPr>
                <w:rFonts w:ascii="黑体" w:eastAsia="黑体" w:hAnsi="黑体" w:hint="eastAsia"/>
                <w:color w:val="000000" w:themeColor="text1"/>
              </w:rPr>
              <w:t>案例</w:t>
            </w:r>
            <w:r w:rsidRPr="004D4689">
              <w:rPr>
                <w:rFonts w:ascii="黑体" w:eastAsia="黑体" w:hAnsi="黑体" w:hint="eastAsia"/>
                <w:color w:val="000000" w:themeColor="text1"/>
              </w:rPr>
              <w:t>，包括焊接、去毛刺、搬运、码垛、喷漆等。详细的讲述从工作站设计认知到工作站实施运行的整个过程，其中包括工作站设备的工作原理、设备的使用方法、电控设备编程等的内容。</w:t>
            </w:r>
          </w:p>
          <w:p w14:paraId="6B3B97A4" w14:textId="77777777" w:rsidR="00BC6250" w:rsidRPr="003923F7" w:rsidRDefault="003923F7" w:rsidP="003923F7">
            <w:pPr>
              <w:snapToGrid w:val="0"/>
              <w:spacing w:line="288" w:lineRule="auto"/>
              <w:ind w:firstLineChars="200" w:firstLine="420"/>
              <w:rPr>
                <w:rFonts w:ascii="黑体" w:eastAsia="黑体" w:hAnsi="黑体"/>
                <w:color w:val="000000" w:themeColor="text1"/>
              </w:rPr>
            </w:pPr>
            <w:r w:rsidRPr="004D4689">
              <w:rPr>
                <w:rFonts w:ascii="黑体" w:eastAsia="黑体" w:hAnsi="黑体" w:hint="eastAsia"/>
                <w:color w:val="000000" w:themeColor="text1"/>
              </w:rPr>
              <w:t>通过本课程学习，学生能够</w:t>
            </w:r>
            <w:r>
              <w:rPr>
                <w:rFonts w:ascii="黑体" w:eastAsia="黑体" w:hAnsi="黑体" w:hint="eastAsia"/>
                <w:color w:val="000000" w:themeColor="text1"/>
              </w:rPr>
              <w:t>了解一些行业工艺应用，了解行业的实际工程案例，熟悉</w:t>
            </w:r>
            <w:r w:rsidRPr="004D4689">
              <w:rPr>
                <w:rFonts w:ascii="黑体" w:eastAsia="黑体" w:hAnsi="黑体" w:hint="eastAsia"/>
                <w:color w:val="000000" w:themeColor="text1"/>
              </w:rPr>
              <w:t>工业机器人</w:t>
            </w:r>
            <w:r>
              <w:rPr>
                <w:rFonts w:ascii="黑体" w:eastAsia="黑体" w:hAnsi="黑体" w:hint="eastAsia"/>
                <w:color w:val="000000" w:themeColor="text1"/>
              </w:rPr>
              <w:t>对于特殊行业的专业系统配置，能够掌握行业对于机器人应用的设计能力</w:t>
            </w:r>
            <w:r w:rsidRPr="004D4689">
              <w:rPr>
                <w:rFonts w:ascii="黑体" w:eastAsia="黑体" w:hAnsi="黑体" w:hint="eastAsia"/>
                <w:color w:val="000000" w:themeColor="text1"/>
              </w:rPr>
              <w:t>。</w:t>
            </w:r>
          </w:p>
        </w:tc>
      </w:tr>
      <w:tr w:rsidR="00BC6250" w14:paraId="17FCC894" w14:textId="77777777" w:rsidTr="007E44C5">
        <w:tc>
          <w:tcPr>
            <w:tcW w:w="1658" w:type="dxa"/>
            <w:vAlign w:val="center"/>
          </w:tcPr>
          <w:p w14:paraId="62E8176C" w14:textId="77777777" w:rsidR="00BC6250" w:rsidRDefault="0072435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选课说明</w:t>
            </w:r>
          </w:p>
        </w:tc>
        <w:tc>
          <w:tcPr>
            <w:tcW w:w="7584" w:type="dxa"/>
            <w:gridSpan w:val="2"/>
          </w:tcPr>
          <w:p w14:paraId="7CD76F3C" w14:textId="77777777" w:rsidR="00BC6250" w:rsidRDefault="00724359">
            <w:r>
              <w:t>二选一</w:t>
            </w:r>
          </w:p>
          <w:p w14:paraId="6FD34B4D" w14:textId="77777777" w:rsidR="00BC6250" w:rsidRDefault="00BC6250"/>
        </w:tc>
      </w:tr>
    </w:tbl>
    <w:p w14:paraId="57A79621" w14:textId="77777777" w:rsidR="00BC6250" w:rsidRDefault="00BC6250"/>
    <w:p w14:paraId="34D217A1" w14:textId="77777777" w:rsidR="00BC6250" w:rsidRDefault="00BC6250"/>
    <w:p w14:paraId="7AE1533A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说明：</w:t>
      </w:r>
    </w:p>
    <w:p w14:paraId="3142CCCF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表格不足可以自行补充</w:t>
      </w:r>
    </w:p>
    <w:p w14:paraId="6AB7FB09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本表格在确认专业选修选课模式的阶段填写</w:t>
      </w:r>
    </w:p>
    <w:p w14:paraId="2F26804E" w14:textId="77777777" w:rsidR="00BC6250" w:rsidRDefault="00724359">
      <w:pPr>
        <w:pStyle w:val="a3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 xml:space="preserve"> 本表格在专业课选课阶段由学院上传至学院网站供学生选课时参考</w:t>
      </w:r>
    </w:p>
    <w:sectPr w:rsidR="00BC625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86A9" w14:textId="77777777" w:rsidR="005D0ADD" w:rsidRDefault="005D0ADD" w:rsidP="001516CC">
      <w:r>
        <w:separator/>
      </w:r>
    </w:p>
  </w:endnote>
  <w:endnote w:type="continuationSeparator" w:id="0">
    <w:p w14:paraId="741B13CE" w14:textId="77777777" w:rsidR="005D0ADD" w:rsidRDefault="005D0ADD" w:rsidP="001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BC52" w14:textId="77777777" w:rsidR="005D0ADD" w:rsidRDefault="005D0ADD" w:rsidP="001516CC">
      <w:r>
        <w:separator/>
      </w:r>
    </w:p>
  </w:footnote>
  <w:footnote w:type="continuationSeparator" w:id="0">
    <w:p w14:paraId="73D0D562" w14:textId="77777777" w:rsidR="005D0ADD" w:rsidRDefault="005D0ADD" w:rsidP="0015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0ZWQxYTRmNGFmY2RmZjc5OGU4YWRiMTQyNGYyODQifQ=="/>
  </w:docVars>
  <w:rsids>
    <w:rsidRoot w:val="00715302"/>
    <w:rsid w:val="0000406C"/>
    <w:rsid w:val="000053BD"/>
    <w:rsid w:val="000253C5"/>
    <w:rsid w:val="000528C9"/>
    <w:rsid w:val="000A1E69"/>
    <w:rsid w:val="000B5EC4"/>
    <w:rsid w:val="000E7009"/>
    <w:rsid w:val="00134494"/>
    <w:rsid w:val="0014026B"/>
    <w:rsid w:val="001516CC"/>
    <w:rsid w:val="001A71FE"/>
    <w:rsid w:val="001B4AE0"/>
    <w:rsid w:val="001B552E"/>
    <w:rsid w:val="001B5C78"/>
    <w:rsid w:val="00212BB2"/>
    <w:rsid w:val="002359B5"/>
    <w:rsid w:val="002850AC"/>
    <w:rsid w:val="002B7D9F"/>
    <w:rsid w:val="002C5F95"/>
    <w:rsid w:val="002D462A"/>
    <w:rsid w:val="002F532B"/>
    <w:rsid w:val="003566C7"/>
    <w:rsid w:val="003843CF"/>
    <w:rsid w:val="003923F7"/>
    <w:rsid w:val="00396D1C"/>
    <w:rsid w:val="003C6F27"/>
    <w:rsid w:val="003E0B2A"/>
    <w:rsid w:val="003F6662"/>
    <w:rsid w:val="004068BE"/>
    <w:rsid w:val="00412C1A"/>
    <w:rsid w:val="00432C8B"/>
    <w:rsid w:val="004812E4"/>
    <w:rsid w:val="0048514A"/>
    <w:rsid w:val="00486655"/>
    <w:rsid w:val="00491C93"/>
    <w:rsid w:val="004A42EA"/>
    <w:rsid w:val="00527E5B"/>
    <w:rsid w:val="00537CA1"/>
    <w:rsid w:val="00541CE8"/>
    <w:rsid w:val="0056331A"/>
    <w:rsid w:val="005779D8"/>
    <w:rsid w:val="005A2AC0"/>
    <w:rsid w:val="005C0551"/>
    <w:rsid w:val="005D0ADD"/>
    <w:rsid w:val="006134C8"/>
    <w:rsid w:val="00614B2B"/>
    <w:rsid w:val="00625990"/>
    <w:rsid w:val="00642E96"/>
    <w:rsid w:val="00672F99"/>
    <w:rsid w:val="0069363A"/>
    <w:rsid w:val="00696882"/>
    <w:rsid w:val="0069707A"/>
    <w:rsid w:val="006F7AB5"/>
    <w:rsid w:val="00715302"/>
    <w:rsid w:val="00724359"/>
    <w:rsid w:val="0073448D"/>
    <w:rsid w:val="00763E98"/>
    <w:rsid w:val="007718D6"/>
    <w:rsid w:val="00786E78"/>
    <w:rsid w:val="00797170"/>
    <w:rsid w:val="007A1E94"/>
    <w:rsid w:val="007B640A"/>
    <w:rsid w:val="007C5FFD"/>
    <w:rsid w:val="007E15B2"/>
    <w:rsid w:val="007E44C5"/>
    <w:rsid w:val="00843979"/>
    <w:rsid w:val="00847AC5"/>
    <w:rsid w:val="00850119"/>
    <w:rsid w:val="0088311C"/>
    <w:rsid w:val="008B2322"/>
    <w:rsid w:val="008B63F9"/>
    <w:rsid w:val="008B73F7"/>
    <w:rsid w:val="008F73D3"/>
    <w:rsid w:val="009223FB"/>
    <w:rsid w:val="00923BBF"/>
    <w:rsid w:val="009249A6"/>
    <w:rsid w:val="00971E15"/>
    <w:rsid w:val="00994576"/>
    <w:rsid w:val="009A3F3E"/>
    <w:rsid w:val="009C483A"/>
    <w:rsid w:val="00A00290"/>
    <w:rsid w:val="00A338B1"/>
    <w:rsid w:val="00A812B9"/>
    <w:rsid w:val="00A96CD9"/>
    <w:rsid w:val="00A96D0C"/>
    <w:rsid w:val="00AB046E"/>
    <w:rsid w:val="00AF1B95"/>
    <w:rsid w:val="00AF316B"/>
    <w:rsid w:val="00AF6601"/>
    <w:rsid w:val="00B021F1"/>
    <w:rsid w:val="00B151A4"/>
    <w:rsid w:val="00B35B6A"/>
    <w:rsid w:val="00B45F81"/>
    <w:rsid w:val="00B7295C"/>
    <w:rsid w:val="00BC6250"/>
    <w:rsid w:val="00BD25AC"/>
    <w:rsid w:val="00BE34A4"/>
    <w:rsid w:val="00BF6ADF"/>
    <w:rsid w:val="00C04247"/>
    <w:rsid w:val="00C96C9E"/>
    <w:rsid w:val="00CA58B4"/>
    <w:rsid w:val="00CE1D67"/>
    <w:rsid w:val="00CE5AB6"/>
    <w:rsid w:val="00D102EB"/>
    <w:rsid w:val="00D17776"/>
    <w:rsid w:val="00D17E84"/>
    <w:rsid w:val="00D34B3D"/>
    <w:rsid w:val="00D366A1"/>
    <w:rsid w:val="00D670B3"/>
    <w:rsid w:val="00D96939"/>
    <w:rsid w:val="00DA1023"/>
    <w:rsid w:val="00DE22B3"/>
    <w:rsid w:val="00DF6F32"/>
    <w:rsid w:val="00E02480"/>
    <w:rsid w:val="00E45197"/>
    <w:rsid w:val="00E64B15"/>
    <w:rsid w:val="00ED144A"/>
    <w:rsid w:val="00F15EED"/>
    <w:rsid w:val="00F45671"/>
    <w:rsid w:val="00F86228"/>
    <w:rsid w:val="00FF3F9A"/>
    <w:rsid w:val="13AF519D"/>
    <w:rsid w:val="22F3359C"/>
    <w:rsid w:val="3B302A7A"/>
    <w:rsid w:val="575D02FB"/>
    <w:rsid w:val="65B03CD6"/>
    <w:rsid w:val="6C5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63CE7"/>
  <w15:docId w15:val="{812E6C46-74A7-4369-90E1-B889DA7C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正文XXX"/>
    <w:basedOn w:val="ad"/>
    <w:autoRedefine/>
    <w:qFormat/>
    <w:pPr>
      <w:spacing w:line="440" w:lineRule="exact"/>
      <w:ind w:firstLine="480"/>
      <w:jc w:val="left"/>
    </w:pPr>
    <w:rPr>
      <w:rFonts w:ascii="Times New Roman" w:eastAsia="宋体" w:hAnsi="Times New Roman" w:cs="Times New Roman"/>
      <w:sz w:val="24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XXX0">
    <w:name w:val="正文说明XXX"/>
    <w:basedOn w:val="XXX"/>
    <w:autoRedefine/>
    <w:qFormat/>
    <w:pPr>
      <w:ind w:left="200" w:hangingChars="200" w:hanging="200"/>
    </w:pPr>
  </w:style>
  <w:style w:type="paragraph" w:customStyle="1" w:styleId="XXX1">
    <w:name w:val="一级标题XXX"/>
    <w:basedOn w:val="4"/>
    <w:autoRedefine/>
    <w:qFormat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SO">
    <w:name w:val="ISO二级标题"/>
    <w:basedOn w:val="XXX"/>
    <w:next w:val="XXX"/>
    <w:autoRedefine/>
    <w:qFormat/>
    <w:rPr>
      <w:b/>
    </w:rPr>
  </w:style>
  <w:style w:type="paragraph" w:customStyle="1" w:styleId="ISO0">
    <w:name w:val="ISO一级标题"/>
    <w:basedOn w:val="a"/>
    <w:next w:val="a"/>
    <w:autoRedefine/>
    <w:qFormat/>
    <w:pPr>
      <w:spacing w:beforeLines="50" w:before="156" w:line="360" w:lineRule="auto"/>
      <w:jc w:val="left"/>
      <w:outlineLvl w:val="0"/>
    </w:pPr>
    <w:rPr>
      <w:rFonts w:ascii="Arial" w:eastAsia="黑体" w:hAnsi="Arial" w:cs="Times New Roman"/>
      <w:sz w:val="28"/>
    </w:rPr>
  </w:style>
  <w:style w:type="paragraph" w:customStyle="1" w:styleId="ae">
    <w:name w:val="表格标题"/>
    <w:basedOn w:val="a"/>
    <w:autoRedefine/>
    <w:qFormat/>
    <w:pPr>
      <w:snapToGrid w:val="0"/>
      <w:jc w:val="center"/>
    </w:pPr>
    <w:rPr>
      <w:rFonts w:ascii="Arial" w:eastAsia="黑体" w:hAnsi="Arial" w:cs="Times New Roman"/>
      <w:bCs/>
      <w:color w:val="000000"/>
      <w:szCs w:val="20"/>
    </w:rPr>
  </w:style>
  <w:style w:type="paragraph" w:customStyle="1" w:styleId="af">
    <w:name w:val="一级标题"/>
    <w:basedOn w:val="a"/>
    <w:autoRedefine/>
    <w:qFormat/>
    <w:pPr>
      <w:spacing w:line="480" w:lineRule="auto"/>
      <w:outlineLvl w:val="0"/>
    </w:pPr>
    <w:rPr>
      <w:rFonts w:ascii="Arial" w:eastAsia="黑体" w:hAnsi="Arial" w:cs="Times New Roman"/>
      <w:sz w:val="24"/>
      <w:szCs w:val="22"/>
    </w:rPr>
  </w:style>
  <w:style w:type="paragraph" w:customStyle="1" w:styleId="af0">
    <w:name w:val="标题正文"/>
    <w:basedOn w:val="a"/>
    <w:autoRedefine/>
    <w:qFormat/>
    <w:pPr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DG">
    <w:name w:val="正文DG"/>
    <w:basedOn w:val="a"/>
    <w:autoRedefine/>
    <w:qFormat/>
    <w:pPr>
      <w:widowControl/>
      <w:snapToGrid w:val="0"/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DG0">
    <w:name w:val="二级标题DG"/>
    <w:basedOn w:val="a9"/>
    <w:autoRedefine/>
    <w:qFormat/>
    <w:pPr>
      <w:widowControl/>
      <w:spacing w:beforeLines="50" w:before="50" w:afterLines="50" w:after="50" w:line="440" w:lineRule="exact"/>
      <w:jc w:val="left"/>
      <w:outlineLvl w:val="1"/>
    </w:pPr>
    <w:rPr>
      <w:rFonts w:eastAsia="宋体" w:cs="宋体"/>
      <w:b/>
      <w:kern w:val="0"/>
    </w:rPr>
  </w:style>
  <w:style w:type="paragraph" w:customStyle="1" w:styleId="DG1">
    <w:name w:val="一级标题DG"/>
    <w:basedOn w:val="a"/>
    <w:autoRedefine/>
    <w:qFormat/>
    <w:pPr>
      <w:widowControl/>
      <w:spacing w:line="480" w:lineRule="auto"/>
      <w:jc w:val="left"/>
      <w:outlineLvl w:val="0"/>
    </w:pPr>
    <w:rPr>
      <w:rFonts w:ascii="Arial" w:eastAsia="黑体" w:hAnsi="Arial" w:cs="宋体"/>
      <w:kern w:val="0"/>
      <w:sz w:val="2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autoRedefine/>
    <w:uiPriority w:val="2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da</cp:lastModifiedBy>
  <cp:revision>55</cp:revision>
  <dcterms:created xsi:type="dcterms:W3CDTF">2024-04-16T11:53:00Z</dcterms:created>
  <dcterms:modified xsi:type="dcterms:W3CDTF">2024-04-22T06:37:00Z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87C3BDBE79B643ECBD692C8BB84014DB_12</vt:lpwstr>
  </property>
</Properties>
</file>